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7722" w14:textId="77777777" w:rsidR="00525064" w:rsidRPr="00D968BD" w:rsidRDefault="00A97BDD" w:rsidP="00C80A39">
      <w:pPr>
        <w:spacing w:after="120"/>
        <w:jc w:val="center"/>
        <w:rPr>
          <w:sz w:val="36"/>
        </w:rPr>
      </w:pPr>
      <w:r>
        <w:rPr>
          <w:sz w:val="36"/>
        </w:rPr>
        <w:t>Psych</w:t>
      </w:r>
      <w:r w:rsidR="00525064">
        <w:rPr>
          <w:sz w:val="36"/>
        </w:rPr>
        <w:t xml:space="preserve"> Labs: Visual Search Experiment </w:t>
      </w:r>
      <w:r>
        <w:rPr>
          <w:sz w:val="36"/>
        </w:rPr>
        <w:t>—</w:t>
      </w:r>
      <w:r w:rsidR="00525064">
        <w:rPr>
          <w:sz w:val="36"/>
        </w:rPr>
        <w:t xml:space="preserve"> Data Sheet</w:t>
      </w:r>
    </w:p>
    <w:p w14:paraId="1C28113F" w14:textId="77777777" w:rsidR="00C80A39" w:rsidRDefault="00C80A39" w:rsidP="00C80A39">
      <w:pPr>
        <w:jc w:val="center"/>
      </w:pPr>
      <w:r>
        <w:t>Name of Student</w:t>
      </w:r>
      <w:r w:rsidR="00A97BDD">
        <w:t xml:space="preserve"> Participant</w:t>
      </w:r>
      <w:r>
        <w:t xml:space="preserve"> ____________________________</w:t>
      </w:r>
      <w:r>
        <w:softHyphen/>
      </w:r>
      <w:r>
        <w:softHyphen/>
      </w:r>
      <w:r>
        <w:softHyphen/>
        <w:t>__</w:t>
      </w:r>
      <w:proofErr w:type="gramStart"/>
      <w:r>
        <w:t xml:space="preserve">_  </w:t>
      </w:r>
      <w:r w:rsidR="00A97BDD">
        <w:t>Section</w:t>
      </w:r>
      <w:proofErr w:type="gramEnd"/>
      <w:r>
        <w:t xml:space="preserve"> ________</w:t>
      </w:r>
    </w:p>
    <w:p w14:paraId="482A52B6" w14:textId="77777777" w:rsidR="00C80A39" w:rsidRDefault="00C80A39">
      <w:pPr>
        <w:pStyle w:val="NormalWeb"/>
        <w:rPr>
          <w:b/>
          <w:i/>
          <w:sz w:val="22"/>
        </w:rPr>
      </w:pPr>
      <w:r w:rsidRPr="00AE0A5B">
        <w:rPr>
          <w:b/>
          <w:i/>
          <w:sz w:val="22"/>
        </w:rPr>
        <w:t>Instructions</w:t>
      </w:r>
      <w:r>
        <w:rPr>
          <w:i/>
          <w:sz w:val="22"/>
        </w:rPr>
        <w:t>: When you reach the Results page at the end of the experiment session, copy your own results into the data table</w:t>
      </w:r>
      <w:r w:rsidR="00A97BDD">
        <w:rPr>
          <w:i/>
          <w:sz w:val="22"/>
        </w:rPr>
        <w:t>s</w:t>
      </w:r>
      <w:r>
        <w:rPr>
          <w:i/>
          <w:sz w:val="22"/>
        </w:rPr>
        <w:t xml:space="preserve"> in the top portion of the page. Then plot your </w:t>
      </w:r>
      <w:r w:rsidRPr="006D1306">
        <w:rPr>
          <w:i/>
          <w:sz w:val="22"/>
          <w:u w:val="single"/>
        </w:rPr>
        <w:t>own RT results</w:t>
      </w:r>
      <w:r>
        <w:rPr>
          <w:i/>
          <w:sz w:val="22"/>
        </w:rPr>
        <w:t xml:space="preserve"> as </w:t>
      </w:r>
      <w:r w:rsidRPr="00A97BDD">
        <w:rPr>
          <w:b/>
          <w:i/>
          <w:sz w:val="22"/>
        </w:rPr>
        <w:t>bar graphs</w:t>
      </w:r>
      <w:r>
        <w:rPr>
          <w:i/>
          <w:sz w:val="22"/>
        </w:rPr>
        <w:t xml:space="preserve"> (on left, using the two values for Overall RT) and </w:t>
      </w:r>
      <w:r w:rsidRPr="00A97BDD">
        <w:rPr>
          <w:b/>
          <w:i/>
          <w:sz w:val="22"/>
        </w:rPr>
        <w:t>line graphs</w:t>
      </w:r>
      <w:r>
        <w:rPr>
          <w:i/>
          <w:sz w:val="22"/>
        </w:rPr>
        <w:t xml:space="preserve"> (on right, using the four RT values for 4 and 16 objects). When the pooled results are available, plot the two graphs at the bottom of the page. </w:t>
      </w:r>
      <w:r>
        <w:rPr>
          <w:b/>
          <w:i/>
          <w:sz w:val="22"/>
        </w:rPr>
        <w:t>If your millisecond RT values don’t fit the range of RT values on the vertical axis, cross</w:t>
      </w:r>
      <w:r w:rsidR="000F12D0">
        <w:rPr>
          <w:b/>
          <w:i/>
          <w:sz w:val="22"/>
        </w:rPr>
        <w:t xml:space="preserve"> out</w:t>
      </w:r>
      <w:r>
        <w:rPr>
          <w:b/>
          <w:i/>
          <w:sz w:val="22"/>
        </w:rPr>
        <w:t xml:space="preserve"> those values and label the right edge of the of each graph with an appropriate range of RT values.</w:t>
      </w:r>
    </w:p>
    <w:p w14:paraId="6E794307" w14:textId="3D0D598E" w:rsidR="0064146C" w:rsidRDefault="0064146C">
      <w:pPr>
        <w:pStyle w:val="NormalWeb"/>
        <w:spacing w:before="0" w:after="0"/>
      </w:pPr>
    </w:p>
    <w:p w14:paraId="443179B9" w14:textId="77777777" w:rsidR="0064146C" w:rsidRPr="0064146C" w:rsidRDefault="0064146C">
      <w:pPr>
        <w:pStyle w:val="NormalWeb"/>
        <w:spacing w:before="0" w:after="0"/>
        <w:rPr>
          <w:sz w:val="40"/>
          <w:szCs w:val="40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080"/>
        <w:gridCol w:w="1283"/>
        <w:gridCol w:w="810"/>
        <w:gridCol w:w="247"/>
        <w:gridCol w:w="1260"/>
        <w:gridCol w:w="1170"/>
        <w:gridCol w:w="1283"/>
        <w:gridCol w:w="847"/>
      </w:tblGrid>
      <w:tr w:rsidR="004D0940" w14:paraId="11BCA5F6" w14:textId="77777777" w:rsidTr="00425BBF">
        <w:trPr>
          <w:trHeight w:val="503"/>
        </w:trPr>
        <w:tc>
          <w:tcPr>
            <w:tcW w:w="1255" w:type="dxa"/>
            <w:shd w:val="pct10" w:color="000000" w:fill="FFFFFF"/>
            <w:vAlign w:val="center"/>
          </w:tcPr>
          <w:p w14:paraId="75961E10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425BBF">
              <w:rPr>
                <w:rFonts w:ascii="Arial" w:hAnsi="Arial"/>
                <w:b/>
                <w:sz w:val="20"/>
              </w:rPr>
              <w:t>Mean RT</w:t>
            </w:r>
          </w:p>
        </w:tc>
        <w:tc>
          <w:tcPr>
            <w:tcW w:w="1080" w:type="dxa"/>
            <w:shd w:val="pct10" w:color="000000" w:fill="FFFFFF"/>
            <w:vAlign w:val="center"/>
          </w:tcPr>
          <w:p w14:paraId="1B0C4B45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Single Feature</w:t>
            </w:r>
          </w:p>
        </w:tc>
        <w:tc>
          <w:tcPr>
            <w:tcW w:w="1283" w:type="dxa"/>
            <w:shd w:val="pct10" w:color="000000" w:fill="FFFFFF"/>
            <w:vAlign w:val="center"/>
          </w:tcPr>
          <w:p w14:paraId="41B0487E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Conjunctive Features</w:t>
            </w:r>
          </w:p>
        </w:tc>
        <w:tc>
          <w:tcPr>
            <w:tcW w:w="810" w:type="dxa"/>
            <w:shd w:val="pct10" w:color="auto" w:fill="auto"/>
            <w:vAlign w:val="center"/>
          </w:tcPr>
          <w:p w14:paraId="22D9ECFB" w14:textId="77777777" w:rsidR="004A73CC" w:rsidRPr="00425BBF" w:rsidRDefault="004D0940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All</w:t>
            </w:r>
          </w:p>
        </w:tc>
        <w:tc>
          <w:tcPr>
            <w:tcW w:w="247" w:type="dxa"/>
            <w:shd w:val="pct50" w:color="000000" w:fill="FFFFFF"/>
            <w:vAlign w:val="center"/>
          </w:tcPr>
          <w:p w14:paraId="1D651F8B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shd w:val="pct10" w:color="000000" w:fill="FFFFFF"/>
            <w:vAlign w:val="center"/>
          </w:tcPr>
          <w:p w14:paraId="4B77E07A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425BBF">
              <w:rPr>
                <w:rFonts w:ascii="Arial" w:hAnsi="Arial"/>
                <w:b/>
                <w:sz w:val="20"/>
              </w:rPr>
              <w:t>Percent Correct</w:t>
            </w:r>
          </w:p>
        </w:tc>
        <w:tc>
          <w:tcPr>
            <w:tcW w:w="1170" w:type="dxa"/>
            <w:shd w:val="pct10" w:color="000000" w:fill="FFFFFF"/>
            <w:vAlign w:val="center"/>
          </w:tcPr>
          <w:p w14:paraId="50EB7F03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Single Feature</w:t>
            </w:r>
          </w:p>
        </w:tc>
        <w:tc>
          <w:tcPr>
            <w:tcW w:w="1283" w:type="dxa"/>
            <w:shd w:val="pct10" w:color="000000" w:fill="FFFFFF"/>
            <w:vAlign w:val="center"/>
          </w:tcPr>
          <w:p w14:paraId="757475FF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Conjunctive Features</w:t>
            </w:r>
          </w:p>
        </w:tc>
        <w:tc>
          <w:tcPr>
            <w:tcW w:w="847" w:type="dxa"/>
            <w:shd w:val="pct10" w:color="auto" w:fill="auto"/>
            <w:vAlign w:val="center"/>
          </w:tcPr>
          <w:p w14:paraId="0FDFA4A9" w14:textId="77777777" w:rsidR="004A73CC" w:rsidRPr="00425BBF" w:rsidRDefault="004D0940" w:rsidP="00C80A39">
            <w:pPr>
              <w:pStyle w:val="NormalWeb"/>
              <w:framePr w:hSpace="180" w:wrap="notBeside" w:vAnchor="text" w:hAnchor="margin" w:xAlign="center" w:y="-11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All</w:t>
            </w:r>
          </w:p>
        </w:tc>
      </w:tr>
      <w:tr w:rsidR="004D0940" w14:paraId="3117F236" w14:textId="77777777" w:rsidTr="00425BBF">
        <w:trPr>
          <w:trHeight w:val="483"/>
        </w:trPr>
        <w:tc>
          <w:tcPr>
            <w:tcW w:w="1255" w:type="dxa"/>
            <w:shd w:val="pct10" w:color="000000" w:fill="FFFFFF"/>
            <w:vAlign w:val="center"/>
          </w:tcPr>
          <w:p w14:paraId="0D379B8C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4 Objects</w:t>
            </w:r>
          </w:p>
        </w:tc>
        <w:tc>
          <w:tcPr>
            <w:tcW w:w="1080" w:type="dxa"/>
            <w:vAlign w:val="center"/>
          </w:tcPr>
          <w:p w14:paraId="295700C9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</w:tcPr>
          <w:p w14:paraId="09C5D7F8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shd w:val="pct10" w:color="auto" w:fill="auto"/>
            <w:vAlign w:val="center"/>
          </w:tcPr>
          <w:p w14:paraId="05FAFA5F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47" w:type="dxa"/>
            <w:shd w:val="pct50" w:color="000000" w:fill="FFFFFF"/>
            <w:vAlign w:val="center"/>
          </w:tcPr>
          <w:p w14:paraId="0863C79C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shd w:val="pct10" w:color="000000" w:fill="FFFFFF"/>
            <w:vAlign w:val="center"/>
          </w:tcPr>
          <w:p w14:paraId="76ED6EE1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4 Objects</w:t>
            </w:r>
          </w:p>
        </w:tc>
        <w:tc>
          <w:tcPr>
            <w:tcW w:w="1170" w:type="dxa"/>
            <w:vAlign w:val="center"/>
          </w:tcPr>
          <w:p w14:paraId="0DC3AB52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</w:tcPr>
          <w:p w14:paraId="26902CC0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47" w:type="dxa"/>
            <w:shd w:val="pct10" w:color="auto" w:fill="auto"/>
            <w:vAlign w:val="center"/>
          </w:tcPr>
          <w:p w14:paraId="041191ED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4D0940" w14:paraId="234647EA" w14:textId="77777777" w:rsidTr="00425BBF">
        <w:trPr>
          <w:trHeight w:val="483"/>
        </w:trPr>
        <w:tc>
          <w:tcPr>
            <w:tcW w:w="1255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7EB3D589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16 Objects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13D364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17A18F74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C090CBD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47" w:type="dxa"/>
            <w:shd w:val="pct50" w:color="000000" w:fill="FFFFFF"/>
            <w:vAlign w:val="center"/>
          </w:tcPr>
          <w:p w14:paraId="723A7FF4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494BB6EA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16 Objects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B511D6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557A2EFC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B695748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4D0940" w14:paraId="6B858E3B" w14:textId="77777777" w:rsidTr="00425BBF">
        <w:trPr>
          <w:trHeight w:val="483"/>
        </w:trPr>
        <w:tc>
          <w:tcPr>
            <w:tcW w:w="1255" w:type="dxa"/>
            <w:shd w:val="pct10" w:color="auto" w:fill="auto"/>
            <w:vAlign w:val="center"/>
          </w:tcPr>
          <w:p w14:paraId="5A419EEB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Overall</w:t>
            </w:r>
          </w:p>
        </w:tc>
        <w:tc>
          <w:tcPr>
            <w:tcW w:w="1080" w:type="dxa"/>
            <w:shd w:val="pct10" w:color="auto" w:fill="auto"/>
            <w:vAlign w:val="center"/>
          </w:tcPr>
          <w:p w14:paraId="227A7F14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  <w:shd w:val="pct10" w:color="auto" w:fill="auto"/>
          </w:tcPr>
          <w:p w14:paraId="5069F6B6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shd w:val="pct10" w:color="auto" w:fill="auto"/>
            <w:vAlign w:val="center"/>
          </w:tcPr>
          <w:p w14:paraId="0C2A72CC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47" w:type="dxa"/>
            <w:shd w:val="pct50" w:color="000000" w:fill="FFFFFF"/>
            <w:vAlign w:val="center"/>
          </w:tcPr>
          <w:p w14:paraId="5382A4F2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shd w:val="pct10" w:color="auto" w:fill="auto"/>
            <w:vAlign w:val="center"/>
          </w:tcPr>
          <w:p w14:paraId="55FEB187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jc w:val="right"/>
              <w:rPr>
                <w:rFonts w:ascii="Arial" w:hAnsi="Arial"/>
                <w:sz w:val="20"/>
              </w:rPr>
            </w:pPr>
            <w:r w:rsidRPr="00425BBF">
              <w:rPr>
                <w:rFonts w:ascii="Arial" w:hAnsi="Arial"/>
                <w:sz w:val="20"/>
              </w:rPr>
              <w:t>Overall</w:t>
            </w:r>
          </w:p>
        </w:tc>
        <w:tc>
          <w:tcPr>
            <w:tcW w:w="1170" w:type="dxa"/>
            <w:shd w:val="pct10" w:color="auto" w:fill="auto"/>
            <w:vAlign w:val="center"/>
          </w:tcPr>
          <w:p w14:paraId="26ED6B2D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1283" w:type="dxa"/>
            <w:shd w:val="pct10" w:color="auto" w:fill="auto"/>
          </w:tcPr>
          <w:p w14:paraId="7D355CBC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847" w:type="dxa"/>
            <w:shd w:val="pct10" w:color="auto" w:fill="auto"/>
            <w:vAlign w:val="center"/>
          </w:tcPr>
          <w:p w14:paraId="03338BC4" w14:textId="77777777" w:rsidR="004A73CC" w:rsidRPr="00425BBF" w:rsidRDefault="004A73CC" w:rsidP="00C80A39">
            <w:pPr>
              <w:pStyle w:val="NormalWeb"/>
              <w:framePr w:hSpace="180" w:wrap="notBeside" w:vAnchor="text" w:hAnchor="margin" w:xAlign="center" w:y="-11"/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14:paraId="246C749A" w14:textId="29DED913" w:rsidR="00C80A39" w:rsidRDefault="00BD6918">
      <w:pPr>
        <w:pStyle w:val="NormalWeb"/>
        <w:spacing w:before="0" w:after="0"/>
      </w:pPr>
      <w:r>
        <w:rPr>
          <w:noProof/>
        </w:rPr>
        <w:drawing>
          <wp:inline distT="0" distB="0" distL="0" distR="0" wp14:anchorId="14FA7DE4" wp14:editId="1FF1984C">
            <wp:extent cx="2819400" cy="2291787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Search_graph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16" cy="229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39">
        <w:t xml:space="preserve">       </w:t>
      </w:r>
      <w:r>
        <w:rPr>
          <w:noProof/>
        </w:rPr>
        <w:drawing>
          <wp:inline distT="0" distB="0" distL="0" distR="0" wp14:anchorId="1A41CA6D" wp14:editId="7509BA31">
            <wp:extent cx="2733498" cy="2303362"/>
            <wp:effectExtent l="0" t="0" r="0" b="0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Search_graph2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23" cy="23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78AE" w14:textId="77777777" w:rsidR="0064146C" w:rsidRDefault="0064146C">
      <w:pPr>
        <w:pStyle w:val="NormalWeb"/>
        <w:spacing w:before="0" w:after="0"/>
      </w:pPr>
    </w:p>
    <w:p w14:paraId="6FC1F2E9" w14:textId="77777777" w:rsidR="00C80A39" w:rsidRDefault="00C80A39">
      <w:pPr>
        <w:pStyle w:val="NormalWeb"/>
        <w:spacing w:before="0" w:after="0"/>
      </w:pPr>
    </w:p>
    <w:p w14:paraId="7E90D2F8" w14:textId="77777777" w:rsidR="00C80A39" w:rsidRDefault="00BD6918">
      <w:pPr>
        <w:pStyle w:val="NormalWeb"/>
        <w:spacing w:before="0" w:after="0"/>
      </w:pPr>
      <w:r>
        <w:rPr>
          <w:noProof/>
        </w:rPr>
        <w:drawing>
          <wp:inline distT="0" distB="0" distL="0" distR="0" wp14:anchorId="28CFD42E" wp14:editId="19016AA7">
            <wp:extent cx="2819400" cy="2291787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Search_graph3"/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55" cy="230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39">
        <w:t xml:space="preserve">    </w:t>
      </w:r>
      <w:r>
        <w:rPr>
          <w:noProof/>
        </w:rPr>
        <w:drawing>
          <wp:inline distT="0" distB="0" distL="0" distR="0" wp14:anchorId="05087A59" wp14:editId="21A3C017">
            <wp:extent cx="2849334" cy="2291787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Search_graph4"/>
                    <pic:cNvPicPr>
                      <a:picLocks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56" cy="230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A39" w:rsidSect="004444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EFAB" w14:textId="77777777" w:rsidR="00584C20" w:rsidRDefault="00584C20" w:rsidP="00A97BDD">
      <w:r>
        <w:separator/>
      </w:r>
    </w:p>
  </w:endnote>
  <w:endnote w:type="continuationSeparator" w:id="0">
    <w:p w14:paraId="193BA663" w14:textId="77777777" w:rsidR="00584C20" w:rsidRDefault="00584C20" w:rsidP="00A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4C05" w14:textId="77777777" w:rsidR="00A97BDD" w:rsidRDefault="00A9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1837" w14:textId="77777777" w:rsidR="00A97BDD" w:rsidRDefault="00A97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AB4A" w14:textId="77777777" w:rsidR="00A97BDD" w:rsidRDefault="00A9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D158" w14:textId="77777777" w:rsidR="00584C20" w:rsidRDefault="00584C20" w:rsidP="00A97BDD">
      <w:r>
        <w:separator/>
      </w:r>
    </w:p>
  </w:footnote>
  <w:footnote w:type="continuationSeparator" w:id="0">
    <w:p w14:paraId="262E6BB5" w14:textId="77777777" w:rsidR="00584C20" w:rsidRDefault="00584C20" w:rsidP="00A9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4F8D" w14:textId="77777777" w:rsidR="00A97BDD" w:rsidRDefault="00A9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FB75" w14:textId="77777777" w:rsidR="00A97BDD" w:rsidRDefault="00A97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9F46" w14:textId="77777777" w:rsidR="00A97BDD" w:rsidRDefault="00A9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463C"/>
    <w:multiLevelType w:val="multilevel"/>
    <w:tmpl w:val="618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2"/>
    <w:rsid w:val="000F12D0"/>
    <w:rsid w:val="00282102"/>
    <w:rsid w:val="002927F2"/>
    <w:rsid w:val="00425BBF"/>
    <w:rsid w:val="004444CF"/>
    <w:rsid w:val="004A73CC"/>
    <w:rsid w:val="004D0940"/>
    <w:rsid w:val="00525064"/>
    <w:rsid w:val="00584C20"/>
    <w:rsid w:val="00603A71"/>
    <w:rsid w:val="0064146C"/>
    <w:rsid w:val="00A97BDD"/>
    <w:rsid w:val="00BC41B5"/>
    <w:rsid w:val="00BD6918"/>
    <w:rsid w:val="00BF474E"/>
    <w:rsid w:val="00C55AF5"/>
    <w:rsid w:val="00C70F12"/>
    <w:rsid w:val="00C80A39"/>
    <w:rsid w:val="00DB5CC0"/>
    <w:rsid w:val="00E012B0"/>
    <w:rsid w:val="00FF6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B40AB7"/>
  <w15:chartTrackingRefBased/>
  <w15:docId w15:val="{C8B0BF2E-637B-1048-9984-099D86F9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4"/>
    </w:rPr>
  </w:style>
  <w:style w:type="paragraph" w:styleId="Heading2">
    <w:name w:val="heading 2"/>
    <w:basedOn w:val="Normal"/>
    <w:qFormat/>
    <w:pPr>
      <w:spacing w:before="100" w:after="100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DefinitionTerm">
    <w:name w:val="Definition Term"/>
    <w:basedOn w:val="Normal"/>
    <w:next w:val="Normal"/>
    <w:pPr>
      <w:widowControl w:val="0"/>
    </w:pPr>
    <w:rPr>
      <w:snapToGrid w:val="0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b/>
      <w:snapToGrid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A97B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BD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97B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B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Rotation Graph Page</vt:lpstr>
    </vt:vector>
  </TitlesOfParts>
  <Company>Hope College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Rotation Graph Page</dc:title>
  <dc:subject>Psy 100</dc:subject>
  <dc:creator>Tom Ludwig</dc:creator>
  <cp:keywords/>
  <cp:lastModifiedBy>Thomas Ludwig</cp:lastModifiedBy>
  <cp:revision>8</cp:revision>
  <cp:lastPrinted>2010-11-01T10:39:00Z</cp:lastPrinted>
  <dcterms:created xsi:type="dcterms:W3CDTF">2019-01-22T15:10:00Z</dcterms:created>
  <dcterms:modified xsi:type="dcterms:W3CDTF">2021-10-31T16:02:00Z</dcterms:modified>
</cp:coreProperties>
</file>